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77A5" w:rsidRDefault="00C919CC">
      <w:pPr>
        <w:spacing w:before="120" w:after="24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 xml:space="preserve"> Fine Arts Department Lesson Plan</w:t>
      </w:r>
    </w:p>
    <w:p w:rsidR="004A77A5" w:rsidRDefault="00C919CC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Teacher: Cathy Russell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Grade Level: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9-12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Date(s): Apr.17-21, 2017</w:t>
      </w:r>
    </w:p>
    <w:p w:rsidR="004A77A5" w:rsidRDefault="00C919CC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Content Area: Drawing and Painting      </w:t>
      </w:r>
    </w:p>
    <w:tbl>
      <w:tblPr>
        <w:tblStyle w:val="a1"/>
        <w:tblW w:w="11016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4"/>
        <w:gridCol w:w="5612"/>
      </w:tblGrid>
      <w:tr w:rsidR="004A77A5" w:rsidTr="004A7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7A5" w:rsidRDefault="004A77A5">
            <w:pPr>
              <w:widowControl w:val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A77A5" w:rsidRDefault="00C919CC">
            <w:pPr>
              <w:widowControl w:val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Content Standards:</w:t>
            </w:r>
          </w:p>
          <w:p w:rsidR="004A77A5" w:rsidRDefault="00C919CC">
            <w:pPr>
              <w:widowControl w:val="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VA:Cr1.2.Ia: Shape an artistic investigation of an aspect of present- day life using a contemporary practice of art or design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4A77A5" w:rsidRDefault="00C919CC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Student Friendly Learning Targets Congruent to Standard(s):</w:t>
            </w:r>
          </w:p>
          <w:p w:rsidR="004A77A5" w:rsidRDefault="00C919CC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CAN…draw aspects of present-day life using step by step drawings.</w:t>
            </w:r>
          </w:p>
          <w:p w:rsidR="004A77A5" w:rsidRDefault="004A77A5">
            <w:pPr>
              <w:spacing w:before="120" w:after="240"/>
              <w:contextualSpacing w:val="0"/>
            </w:pPr>
          </w:p>
        </w:tc>
      </w:tr>
      <w:tr w:rsidR="004A77A5" w:rsidTr="004A7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4A77A5" w:rsidRDefault="00C919CC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Essential Question:</w:t>
            </w:r>
          </w:p>
          <w:p w:rsidR="004A77A5" w:rsidRDefault="004A77A5">
            <w:pPr>
              <w:widowControl w:val="0"/>
              <w:ind w:left="240" w:hanging="225"/>
              <w:contextualSpacing w:val="0"/>
            </w:pPr>
          </w:p>
          <w:p w:rsidR="004A77A5" w:rsidRDefault="00C919CC">
            <w:pPr>
              <w:widowControl w:val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we learn to draw using step by step tutorials on the internet?</w:t>
            </w:r>
          </w:p>
          <w:p w:rsidR="004A77A5" w:rsidRDefault="004A77A5">
            <w:pPr>
              <w:spacing w:before="120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4A77A5" w:rsidRDefault="00C919CC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Homework Assignments:                                               Due Date:</w:t>
            </w:r>
          </w:p>
          <w:tbl>
            <w:tblPr>
              <w:tblStyle w:val="a"/>
              <w:tblW w:w="53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30"/>
              <w:gridCol w:w="1110"/>
            </w:tblGrid>
            <w:tr w:rsidR="004A77A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30" w:type="dxa"/>
                </w:tcPr>
                <w:p w:rsidR="004A77A5" w:rsidRDefault="00C919CC">
                  <w:pPr>
                    <w:spacing w:before="12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Sketchbook assignment #: 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4A77A5" w:rsidRDefault="004A77A5">
                  <w:pPr>
                    <w:spacing w:before="120"/>
                    <w:contextualSpacing w:val="0"/>
                  </w:pPr>
                </w:p>
              </w:tc>
            </w:tr>
            <w:tr w:rsidR="004A77A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30" w:type="dxa"/>
                </w:tcPr>
                <w:p w:rsidR="004A77A5" w:rsidRDefault="004A77A5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4A77A5" w:rsidRDefault="004A77A5">
                  <w:pPr>
                    <w:spacing w:before="120"/>
                    <w:contextualSpacing w:val="0"/>
                  </w:pPr>
                </w:p>
              </w:tc>
            </w:tr>
            <w:tr w:rsidR="004A77A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30" w:type="dxa"/>
                </w:tcPr>
                <w:p w:rsidR="004A77A5" w:rsidRDefault="004A77A5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4A77A5" w:rsidRDefault="004A77A5">
                  <w:pPr>
                    <w:spacing w:before="120"/>
                    <w:contextualSpacing w:val="0"/>
                  </w:pPr>
                </w:p>
              </w:tc>
            </w:tr>
            <w:tr w:rsidR="004A77A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30" w:type="dxa"/>
                </w:tcPr>
                <w:p w:rsidR="004A77A5" w:rsidRDefault="004A77A5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4A77A5" w:rsidRDefault="004A77A5">
                  <w:pPr>
                    <w:spacing w:before="120"/>
                    <w:contextualSpacing w:val="0"/>
                  </w:pPr>
                </w:p>
              </w:tc>
            </w:tr>
            <w:tr w:rsidR="004A77A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30" w:type="dxa"/>
                </w:tcPr>
                <w:p w:rsidR="004A77A5" w:rsidRDefault="004A77A5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4A77A5" w:rsidRDefault="004A77A5">
                  <w:pPr>
                    <w:spacing w:before="120"/>
                    <w:contextualSpacing w:val="0"/>
                  </w:pPr>
                </w:p>
              </w:tc>
            </w:tr>
          </w:tbl>
          <w:p w:rsidR="004A77A5" w:rsidRDefault="004A77A5">
            <w:pPr>
              <w:spacing w:before="120"/>
              <w:contextualSpacing w:val="0"/>
            </w:pPr>
          </w:p>
        </w:tc>
      </w:tr>
      <w:tr w:rsidR="004A77A5" w:rsidTr="004A7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4A77A5" w:rsidRDefault="00C919CC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Strategies and Activities:</w:t>
            </w:r>
          </w:p>
          <w:tbl>
            <w:tblPr>
              <w:tblStyle w:val="a0"/>
              <w:tblW w:w="5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5"/>
              <w:gridCol w:w="1110"/>
              <w:gridCol w:w="2089"/>
              <w:gridCol w:w="1266"/>
            </w:tblGrid>
            <w:tr w:rsidR="004A77A5" w:rsidTr="004A77A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4A77A5" w:rsidRDefault="00C919CC">
                  <w:pPr>
                    <w:spacing w:before="120" w:after="240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Mon.</w:t>
                  </w:r>
                </w:p>
                <w:p w:rsidR="004A77A5" w:rsidRDefault="00C919CC">
                  <w:pPr>
                    <w:spacing w:before="120" w:after="240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4/17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4A77A5" w:rsidRDefault="00C919CC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4A77A5" w:rsidRDefault="00C919CC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Draw Batman.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4A77A5" w:rsidRDefault="00C919CC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Direct </w:t>
                  </w:r>
                  <w:proofErr w:type="spellStart"/>
                  <w:r>
                    <w:rPr>
                      <w:sz w:val="18"/>
                      <w:szCs w:val="18"/>
                    </w:rPr>
                    <w:t>Inst</w:t>
                  </w:r>
                  <w:proofErr w:type="spellEnd"/>
                  <w:r>
                    <w:rPr>
                      <w:sz w:val="18"/>
                      <w:szCs w:val="18"/>
                    </w:rPr>
                    <w:t>/Hands-on</w:t>
                  </w:r>
                </w:p>
                <w:p w:rsidR="004A77A5" w:rsidRDefault="00C919CC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step-by-step with instructions from the internet.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4A77A5" w:rsidRDefault="00C919CC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4A77A5" w:rsidTr="004A77A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0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4A77A5" w:rsidRDefault="00C919CC">
                  <w:pPr>
                    <w:spacing w:before="120" w:after="240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Tues </w:t>
                  </w:r>
                </w:p>
                <w:p w:rsidR="004A77A5" w:rsidRDefault="00C919CC">
                  <w:pPr>
                    <w:spacing w:before="120" w:after="240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4/18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4A77A5" w:rsidRDefault="00C919CC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4A77A5" w:rsidRDefault="00C919CC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Robin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4A77A5" w:rsidRDefault="00C919CC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Direct </w:t>
                  </w:r>
                  <w:proofErr w:type="spellStart"/>
                  <w:r>
                    <w:rPr>
                      <w:sz w:val="18"/>
                      <w:szCs w:val="18"/>
                    </w:rPr>
                    <w:t>Inst</w:t>
                  </w:r>
                  <w:proofErr w:type="spellEnd"/>
                  <w:r>
                    <w:rPr>
                      <w:sz w:val="18"/>
                      <w:szCs w:val="18"/>
                    </w:rPr>
                    <w:t>/Hands-on</w:t>
                  </w:r>
                </w:p>
                <w:p w:rsidR="004A77A5" w:rsidRDefault="00C919CC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step-by step with instructions from the internet.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4A77A5" w:rsidRDefault="00C919CC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  <w:p w:rsidR="004A77A5" w:rsidRDefault="004A77A5">
                  <w:pPr>
                    <w:contextualSpacing w:val="0"/>
                  </w:pPr>
                </w:p>
              </w:tc>
            </w:tr>
            <w:tr w:rsidR="004A77A5" w:rsidTr="004A77A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4A77A5" w:rsidRDefault="00C919CC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Wed</w:t>
                  </w:r>
                </w:p>
                <w:p w:rsidR="004A77A5" w:rsidRDefault="00C919CC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4/19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4A77A5" w:rsidRDefault="00C919CC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4A77A5" w:rsidRDefault="00C919CC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a titan.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4A77A5" w:rsidRDefault="00C919CC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Direct </w:t>
                  </w:r>
                  <w:proofErr w:type="spellStart"/>
                  <w:r>
                    <w:rPr>
                      <w:sz w:val="18"/>
                      <w:szCs w:val="18"/>
                    </w:rPr>
                    <w:t>Inst</w:t>
                  </w:r>
                  <w:proofErr w:type="spellEnd"/>
                  <w:r>
                    <w:rPr>
                      <w:sz w:val="18"/>
                      <w:szCs w:val="18"/>
                    </w:rPr>
                    <w:t>/Hands-on</w:t>
                  </w:r>
                </w:p>
                <w:p w:rsidR="004A77A5" w:rsidRDefault="00C919CC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step-by-step with instructions from the internet.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4A77A5" w:rsidRDefault="00C919CC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4A77A5" w:rsidTr="004A77A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9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4A77A5" w:rsidRDefault="00C919CC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Thurs</w:t>
                  </w:r>
                </w:p>
                <w:p w:rsidR="004A77A5" w:rsidRDefault="00C919CC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4/20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4A77A5" w:rsidRDefault="00C919CC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4A77A5" w:rsidRDefault="00C919CC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the Creeper.</w:t>
                  </w:r>
                </w:p>
                <w:p w:rsidR="004A77A5" w:rsidRDefault="004A77A5">
                  <w:pPr>
                    <w:contextualSpacing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4A77A5" w:rsidRDefault="00C919CC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Direct </w:t>
                  </w:r>
                  <w:proofErr w:type="spellStart"/>
                  <w:r>
                    <w:rPr>
                      <w:sz w:val="18"/>
                      <w:szCs w:val="18"/>
                    </w:rPr>
                    <w:t>Inst</w:t>
                  </w:r>
                  <w:proofErr w:type="spellEnd"/>
                  <w:r>
                    <w:rPr>
                      <w:sz w:val="18"/>
                      <w:szCs w:val="18"/>
                    </w:rPr>
                    <w:t>/Hands-on</w:t>
                  </w:r>
                </w:p>
                <w:p w:rsidR="004A77A5" w:rsidRDefault="00C919CC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step-by-step</w:t>
                  </w:r>
                </w:p>
                <w:p w:rsidR="004A77A5" w:rsidRDefault="00C919CC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Using a step-by-step book,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4A77A5" w:rsidRDefault="00C919CC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4A77A5" w:rsidTr="004A77A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4A77A5" w:rsidRDefault="00C919CC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Fri</w:t>
                  </w:r>
                </w:p>
                <w:p w:rsidR="004A77A5" w:rsidRDefault="00C919CC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4/21</w:t>
                  </w:r>
                  <w:bookmarkStart w:id="1" w:name="gjdgxs" w:colFirst="0" w:colLast="0"/>
                  <w:bookmarkEnd w:id="1"/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4A77A5" w:rsidRDefault="00C919CC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4A77A5" w:rsidRDefault="00C919CC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Draw a bus.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4A77A5" w:rsidRDefault="00C919CC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Direct </w:t>
                  </w:r>
                  <w:proofErr w:type="spellStart"/>
                  <w:r>
                    <w:rPr>
                      <w:sz w:val="18"/>
                      <w:szCs w:val="18"/>
                    </w:rPr>
                    <w:t>Inst</w:t>
                  </w:r>
                  <w:proofErr w:type="spellEnd"/>
                  <w:r>
                    <w:rPr>
                      <w:sz w:val="18"/>
                      <w:szCs w:val="18"/>
                    </w:rPr>
                    <w:t>/Hands-on</w:t>
                  </w:r>
                </w:p>
                <w:p w:rsidR="004A77A5" w:rsidRDefault="00C919CC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step-by-step</w:t>
                  </w:r>
                </w:p>
                <w:p w:rsidR="004A77A5" w:rsidRDefault="00C919CC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Using a step-by-step book,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4A77A5" w:rsidRDefault="00C919CC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</w:tbl>
          <w:p w:rsidR="004A77A5" w:rsidRDefault="004A77A5">
            <w:pPr>
              <w:spacing w:before="120" w:after="240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4A77A5" w:rsidRDefault="00C919CC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Methods of Formative / Summative Assessments (in bold):</w:t>
            </w:r>
          </w:p>
          <w:p w:rsidR="004A77A5" w:rsidRDefault="00C919CC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Bell Ringer: Warm-up, Questions, Brain Teaser, Provocation, Flashback  </w:t>
            </w:r>
          </w:p>
          <w:p w:rsidR="004A77A5" w:rsidRDefault="00C919CC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Exit Slip: Questions/Answers, Sketchbooks, Journals, Notes </w:t>
            </w:r>
          </w:p>
          <w:p w:rsidR="004A77A5" w:rsidRDefault="00C919CC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Oral Questions on _____ ,    Presentation/Performance of _____</w:t>
            </w:r>
          </w:p>
          <w:p w:rsidR="004A77A5" w:rsidRDefault="00C919CC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Peer Evaluation: Chart/Discussion with Constructive Criticism</w:t>
            </w:r>
          </w:p>
          <w:p w:rsidR="004A77A5" w:rsidRDefault="00C919CC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Self Evaluation, Journal, Sketchbook, or Creative Notes</w:t>
            </w:r>
          </w:p>
          <w:p w:rsidR="004A77A5" w:rsidRDefault="00C919CC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Pre-Test, Quiz,  Test, Product</w:t>
            </w:r>
          </w:p>
          <w:p w:rsidR="004A77A5" w:rsidRDefault="00C919CC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 [describe]:</w:t>
            </w:r>
          </w:p>
          <w:p w:rsidR="004A77A5" w:rsidRDefault="00C919CC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_________________________________</w:t>
            </w:r>
          </w:p>
          <w:p w:rsidR="004A77A5" w:rsidRDefault="00C919CC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Modifications / Accommodations for Students with </w:t>
            </w:r>
          </w:p>
          <w:p w:rsidR="004A77A5" w:rsidRDefault="00C919CC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identified disabilities:</w:t>
            </w:r>
          </w:p>
          <w:p w:rsidR="004A77A5" w:rsidRDefault="00C919CC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Required modifications are provided for students with 504 Plan or other Individual Education Plan (I.E.P.).  These may include preferential seating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teacher-generated notes, and additional time to complete tasks, individual prompts, modified tests and instruction, or restatement of instruction.  Recorded in Infinite Campus.</w:t>
            </w:r>
          </w:p>
          <w:p w:rsidR="004A77A5" w:rsidRDefault="00C919CC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Gifted and Talented differentiation:</w:t>
            </w:r>
          </w:p>
          <w:p w:rsidR="004A77A5" w:rsidRDefault="00C919CC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Enrichment opportunities provided in 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cesses, in products, and/or in content.  Recorded in Infinite Campus.</w:t>
            </w:r>
          </w:p>
        </w:tc>
      </w:tr>
      <w:tr w:rsidR="004A77A5" w:rsidTr="004A7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gridSpan w:val="2"/>
          </w:tcPr>
          <w:p w:rsidR="004A77A5" w:rsidRDefault="00C919CC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Instructional Method/Delivery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(designated above):  Direct Instruction, Teacher Feedback, Guided Discussion, Demonstration, Hands-on, Workshop Model, AV/Technology, Partners, Small Group, Rehearsal, Student, Other (described) </w:t>
            </w:r>
          </w:p>
          <w:p w:rsidR="004A77A5" w:rsidRDefault="00C919CC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Literacy Inclusion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(designated above): Reading, Writing, Jo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urnal, On Demand, Constructed Response, Oral Presentation</w:t>
            </w:r>
          </w:p>
          <w:p w:rsidR="004A77A5" w:rsidRDefault="00C919CC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Unit Vocabulary: draw,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horizontal,vertical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pause, diagonal </w:t>
            </w:r>
          </w:p>
        </w:tc>
      </w:tr>
    </w:tbl>
    <w:p w:rsidR="004A77A5" w:rsidRDefault="004A77A5"/>
    <w:sectPr w:rsidR="004A77A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stri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A5"/>
    <w:rsid w:val="004A77A5"/>
    <w:rsid w:val="00C9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1E4DC-F4E4-4494-9601-7D11C03B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stria" w:eastAsia="Lustria" w:hAnsi="Lustria" w:cs="Lust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Cathy</dc:creator>
  <cp:lastModifiedBy>Russell, Cathy</cp:lastModifiedBy>
  <cp:revision>2</cp:revision>
  <dcterms:created xsi:type="dcterms:W3CDTF">2017-05-01T11:58:00Z</dcterms:created>
  <dcterms:modified xsi:type="dcterms:W3CDTF">2017-05-01T11:58:00Z</dcterms:modified>
</cp:coreProperties>
</file>