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E3D04" w:rsidRDefault="00972023">
      <w:pPr>
        <w:spacing w:before="120" w:after="240"/>
        <w:jc w:val="center"/>
        <w:rPr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 xml:space="preserve"> Fine Arts Department Lesson Plan</w:t>
      </w:r>
    </w:p>
    <w:p w:rsidR="00DE3D04" w:rsidRDefault="00972023">
      <w:pPr>
        <w:spacing w:before="120" w:after="24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Teacher: Cathy Russell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  <w:t xml:space="preserve"> Grade Level:</w:t>
      </w:r>
      <w:r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 xml:space="preserve"> 9-12</w:t>
      </w:r>
      <w:r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Date(s): Aug.28-Sept.1, 2017</w:t>
      </w:r>
    </w:p>
    <w:p w:rsidR="00DE3D04" w:rsidRDefault="00972023">
      <w:pPr>
        <w:spacing w:before="120" w:after="24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Content Area: Visual Art 2           Unit: Figure Drawing / Charcoal  </w:t>
      </w:r>
    </w:p>
    <w:tbl>
      <w:tblPr>
        <w:tblStyle w:val="a1"/>
        <w:tblW w:w="1101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4"/>
        <w:gridCol w:w="5612"/>
      </w:tblGrid>
      <w:tr w:rsidR="00DE3D04" w:rsidTr="00DE3D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D04" w:rsidRDefault="00972023">
            <w:pPr>
              <w:widowControl w:val="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Content Standards:</w:t>
            </w:r>
          </w:p>
          <w:p w:rsidR="00DE3D04" w:rsidRDefault="00972023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VA</w:t>
            </w: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:Cr1.1.Ia</w:t>
            </w:r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</w:rPr>
              <w:t>: Use multiple approaches to begin creative endeavors.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12" w:type="dxa"/>
          </w:tcPr>
          <w:p w:rsidR="00DE3D04" w:rsidRDefault="00972023">
            <w:pPr>
              <w:spacing w:before="120" w:after="240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Student Friendly Learning Targets Congruent to Standard(s):</w:t>
            </w:r>
          </w:p>
          <w:p w:rsidR="00DE3D04" w:rsidRDefault="00972023">
            <w:pPr>
              <w:spacing w:before="120" w:after="24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 CAN…use charcoal to draw and shade a portrait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</w:t>
            </w:r>
          </w:p>
          <w:p w:rsidR="00DE3D04" w:rsidRDefault="00972023">
            <w:pPr>
              <w:spacing w:before="120" w:after="24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 CAN</w:t>
            </w:r>
            <w:r w:rsidR="002821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create a figure drawing in my choice of medium.               </w:t>
            </w:r>
          </w:p>
        </w:tc>
      </w:tr>
      <w:tr w:rsidR="00DE3D04" w:rsidTr="00DE3D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D04" w:rsidRDefault="00972023">
            <w:pPr>
              <w:widowControl w:val="0"/>
              <w:ind w:left="240" w:hanging="2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Essential questions:</w:t>
            </w:r>
          </w:p>
          <w:p w:rsidR="00DE3D04" w:rsidRDefault="00DE3D04">
            <w:pPr>
              <w:widowControl w:val="0"/>
              <w:ind w:left="240" w:hanging="225"/>
              <w:rPr>
                <w:rFonts w:ascii="Arial" w:eastAsia="Arial" w:hAnsi="Arial" w:cs="Arial"/>
                <w:sz w:val="20"/>
                <w:szCs w:val="20"/>
              </w:rPr>
            </w:pPr>
          </w:p>
          <w:p w:rsidR="00DE3D04" w:rsidRDefault="00972023">
            <w:pPr>
              <w:widowControl w:val="0"/>
              <w:ind w:left="240" w:hanging="2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How do artists use graphite and charcoal pencils?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12" w:type="dxa"/>
          </w:tcPr>
          <w:p w:rsidR="00DE3D04" w:rsidRDefault="00972023">
            <w:pPr>
              <w:spacing w:before="120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Homework Assignments:                                           Due Date:</w:t>
            </w:r>
          </w:p>
          <w:tbl>
            <w:tblPr>
              <w:tblStyle w:val="a"/>
              <w:tblW w:w="498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050"/>
              <w:gridCol w:w="930"/>
            </w:tblGrid>
            <w:tr w:rsidR="00DE3D04">
              <w:tc>
                <w:tcPr>
                  <w:tcW w:w="4050" w:type="dxa"/>
                </w:tcPr>
                <w:p w:rsidR="00DE3D04" w:rsidRDefault="00972023">
                  <w:pPr>
                    <w:spacing w:before="1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Sketchbook #3: 10 thumbnails on one page of </w:t>
                  </w:r>
                </w:p>
              </w:tc>
              <w:tc>
                <w:tcPr>
                  <w:tcW w:w="930" w:type="dxa"/>
                </w:tcPr>
                <w:p w:rsidR="00DE3D04" w:rsidRDefault="00DE3D04">
                  <w:pPr>
                    <w:spacing w:before="1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3D04">
              <w:tc>
                <w:tcPr>
                  <w:tcW w:w="4050" w:type="dxa"/>
                </w:tcPr>
                <w:p w:rsidR="00DE3D04" w:rsidRDefault="00972023">
                  <w:pPr>
                    <w:spacing w:before="1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portraits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930" w:type="dxa"/>
                </w:tcPr>
                <w:p w:rsidR="00DE3D04" w:rsidRDefault="00DE3D04">
                  <w:pPr>
                    <w:spacing w:before="1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3D04">
              <w:tc>
                <w:tcPr>
                  <w:tcW w:w="4050" w:type="dxa"/>
                </w:tcPr>
                <w:p w:rsidR="00DE3D04" w:rsidRDefault="00DE3D04">
                  <w:pPr>
                    <w:spacing w:before="1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30" w:type="dxa"/>
                </w:tcPr>
                <w:p w:rsidR="00DE3D04" w:rsidRDefault="00DE3D04">
                  <w:pPr>
                    <w:spacing w:before="1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3D04">
              <w:tc>
                <w:tcPr>
                  <w:tcW w:w="4050" w:type="dxa"/>
                </w:tcPr>
                <w:p w:rsidR="00DE3D04" w:rsidRDefault="00DE3D04">
                  <w:pPr>
                    <w:spacing w:before="1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30" w:type="dxa"/>
                </w:tcPr>
                <w:p w:rsidR="00DE3D04" w:rsidRDefault="00DE3D04">
                  <w:pPr>
                    <w:spacing w:before="1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3D04">
              <w:tc>
                <w:tcPr>
                  <w:tcW w:w="4050" w:type="dxa"/>
                </w:tcPr>
                <w:p w:rsidR="00DE3D04" w:rsidRDefault="00DE3D04">
                  <w:pPr>
                    <w:spacing w:before="1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30" w:type="dxa"/>
                </w:tcPr>
                <w:p w:rsidR="00DE3D04" w:rsidRDefault="00DE3D04">
                  <w:pPr>
                    <w:spacing w:before="1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E3D04" w:rsidRDefault="00DE3D04">
            <w:pPr>
              <w:spacing w:before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3D04" w:rsidTr="00DE3D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4" w:type="dxa"/>
          </w:tcPr>
          <w:p w:rsidR="00DE3D04" w:rsidRDefault="00972023">
            <w:pPr>
              <w:spacing w:before="120" w:after="24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Lesson Strategies and Activities:</w:t>
            </w:r>
          </w:p>
          <w:tbl>
            <w:tblPr>
              <w:tblStyle w:val="a0"/>
              <w:tblW w:w="519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35"/>
              <w:gridCol w:w="1095"/>
              <w:gridCol w:w="2295"/>
              <w:gridCol w:w="1065"/>
            </w:tblGrid>
            <w:tr w:rsidR="00DE3D04" w:rsidTr="00DE3D0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2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735" w:type="dxa"/>
                </w:tcPr>
                <w:p w:rsidR="00DE3D04" w:rsidRDefault="00972023">
                  <w:pPr>
                    <w:spacing w:before="120" w:after="240"/>
                    <w:rPr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Mon</w:t>
                  </w:r>
                </w:p>
                <w:p w:rsidR="00DE3D04" w:rsidRDefault="008451C9">
                  <w:pPr>
                    <w:spacing w:before="120" w:after="240"/>
                    <w:rPr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8/28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095" w:type="dxa"/>
                </w:tcPr>
                <w:p w:rsidR="00DE3D04" w:rsidRDefault="00972023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Bellringer</w:t>
                  </w:r>
                  <w:proofErr w:type="spellEnd"/>
                </w:p>
                <w:p w:rsidR="00DE3D04" w:rsidRDefault="00972023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Draw a person’s eye.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295" w:type="dxa"/>
                </w:tcPr>
                <w:p w:rsidR="00DE3D04" w:rsidRDefault="0097202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Hands-on</w:t>
                  </w:r>
                </w:p>
                <w:p w:rsidR="00DE3D04" w:rsidRDefault="0097202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Work on graphite and charcoal portraits.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065" w:type="dxa"/>
                </w:tcPr>
                <w:p w:rsidR="00DE3D04" w:rsidRDefault="00972023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Exit Slip</w:t>
                  </w:r>
                </w:p>
              </w:tc>
            </w:tr>
            <w:tr w:rsidR="00DE3D04" w:rsidTr="00DE3D04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54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735" w:type="dxa"/>
                </w:tcPr>
                <w:p w:rsidR="00DE3D04" w:rsidRDefault="00972023">
                  <w:pPr>
                    <w:spacing w:before="120" w:after="24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Tues </w:t>
                  </w:r>
                </w:p>
                <w:p w:rsidR="00DE3D04" w:rsidRDefault="008451C9">
                  <w:pPr>
                    <w:spacing w:before="120" w:after="240"/>
                    <w:rPr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8/29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095" w:type="dxa"/>
                </w:tcPr>
                <w:p w:rsidR="00DE3D04" w:rsidRDefault="00972023">
                  <w:pPr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Bellringer</w:t>
                  </w:r>
                  <w:proofErr w:type="spellEnd"/>
                </w:p>
                <w:p w:rsidR="00DE3D04" w:rsidRDefault="0097202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Draw a person’s</w:t>
                  </w:r>
                </w:p>
                <w:p w:rsidR="00DE3D04" w:rsidRDefault="00972023">
                  <w:pPr>
                    <w:rPr>
                      <w:sz w:val="18"/>
                      <w:szCs w:val="18"/>
                    </w:rPr>
                  </w:pPr>
                  <w:proofErr w:type="gramStart"/>
                  <w:r>
                    <w:rPr>
                      <w:sz w:val="18"/>
                      <w:szCs w:val="18"/>
                    </w:rPr>
                    <w:t>ear</w:t>
                  </w:r>
                  <w:proofErr w:type="gramEnd"/>
                  <w:r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295" w:type="dxa"/>
                </w:tcPr>
                <w:p w:rsidR="00DE3D04" w:rsidRDefault="0097202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Hands-on</w:t>
                  </w:r>
                </w:p>
                <w:p w:rsidR="00DE3D04" w:rsidRDefault="0097202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Work on graphite and charcoal portraits.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065" w:type="dxa"/>
                </w:tcPr>
                <w:p w:rsidR="00DE3D04" w:rsidRDefault="00972023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Exit Slip</w:t>
                  </w:r>
                </w:p>
                <w:p w:rsidR="00DE3D04" w:rsidRDefault="00DE3D04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DE3D04" w:rsidTr="00DE3D0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64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735" w:type="dxa"/>
                </w:tcPr>
                <w:p w:rsidR="00DE3D04" w:rsidRDefault="00972023">
                  <w:pPr>
                    <w:spacing w:before="120" w:after="240"/>
                    <w:rPr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Wed</w:t>
                  </w:r>
                </w:p>
                <w:p w:rsidR="00DE3D04" w:rsidRDefault="008451C9">
                  <w:pPr>
                    <w:spacing w:before="120" w:after="240"/>
                    <w:rPr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8/30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095" w:type="dxa"/>
                </w:tcPr>
                <w:p w:rsidR="00DE3D04" w:rsidRDefault="00972023">
                  <w:pPr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Bellringer</w:t>
                  </w:r>
                  <w:proofErr w:type="spellEnd"/>
                </w:p>
                <w:p w:rsidR="00DE3D04" w:rsidRDefault="00DE3D0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295" w:type="dxa"/>
                </w:tcPr>
                <w:p w:rsidR="00DE3D04" w:rsidRDefault="0097202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Cert testing</w:t>
                  </w:r>
                </w:p>
                <w:p w:rsidR="00DE3D04" w:rsidRDefault="00DE3D0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065" w:type="dxa"/>
                </w:tcPr>
                <w:p w:rsidR="00DE3D04" w:rsidRDefault="00972023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Exit Slip</w:t>
                  </w:r>
                </w:p>
              </w:tc>
            </w:tr>
            <w:tr w:rsidR="00DE3D04" w:rsidTr="00DE3D04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78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735" w:type="dxa"/>
                </w:tcPr>
                <w:p w:rsidR="00DE3D04" w:rsidRDefault="00972023">
                  <w:pPr>
                    <w:spacing w:before="120" w:after="240"/>
                    <w:rPr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Thurs</w:t>
                  </w:r>
                </w:p>
                <w:p w:rsidR="00DE3D04" w:rsidRDefault="008451C9">
                  <w:pPr>
                    <w:spacing w:before="120" w:after="240"/>
                    <w:rPr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8/31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095" w:type="dxa"/>
                </w:tcPr>
                <w:p w:rsidR="00DE3D04" w:rsidRDefault="00972023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Bellringer</w:t>
                  </w:r>
                  <w:proofErr w:type="spellEnd"/>
                </w:p>
                <w:p w:rsidR="00DE3D04" w:rsidRDefault="00972023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Draw a person’s mouth.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295" w:type="dxa"/>
                </w:tcPr>
                <w:p w:rsidR="00DE3D04" w:rsidRDefault="0097202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Direct </w:t>
                  </w:r>
                  <w:proofErr w:type="spellStart"/>
                  <w:r>
                    <w:rPr>
                      <w:sz w:val="18"/>
                      <w:szCs w:val="18"/>
                    </w:rPr>
                    <w:t>Instr</w:t>
                  </w:r>
                  <w:proofErr w:type="spellEnd"/>
                  <w:r>
                    <w:rPr>
                      <w:sz w:val="18"/>
                      <w:szCs w:val="18"/>
                    </w:rPr>
                    <w:t>/Hands-on</w:t>
                  </w:r>
                </w:p>
                <w:p w:rsidR="00DE3D04" w:rsidRDefault="0097202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Draw a figure in your favorite medium (graphite or charcoal)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065" w:type="dxa"/>
                </w:tcPr>
                <w:p w:rsidR="00DE3D04" w:rsidRDefault="00972023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Exit Slip</w:t>
                  </w:r>
                </w:p>
              </w:tc>
            </w:tr>
            <w:tr w:rsidR="00DE3D04" w:rsidTr="00DE3D0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62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735" w:type="dxa"/>
                </w:tcPr>
                <w:p w:rsidR="00DE3D04" w:rsidRDefault="00972023">
                  <w:pPr>
                    <w:spacing w:before="120" w:after="240"/>
                    <w:rPr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Fri</w:t>
                  </w:r>
                </w:p>
                <w:p w:rsidR="00DE3D04" w:rsidRDefault="008451C9">
                  <w:pPr>
                    <w:spacing w:before="120" w:after="240"/>
                    <w:rPr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</w:t>
                  </w:r>
                  <w:bookmarkStart w:id="0" w:name="_GoBack"/>
                  <w:bookmarkEnd w:id="0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/1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095" w:type="dxa"/>
                </w:tcPr>
                <w:p w:rsidR="00DE3D04" w:rsidRDefault="00972023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Bellringer</w:t>
                  </w:r>
                  <w:proofErr w:type="spellEnd"/>
                </w:p>
                <w:p w:rsidR="00DE3D04" w:rsidRDefault="00972023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Draw a person’s hand and arm.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295" w:type="dxa"/>
                </w:tcPr>
                <w:p w:rsidR="00DE3D04" w:rsidRDefault="0097202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Hands-on</w:t>
                  </w:r>
                </w:p>
                <w:p w:rsidR="00DE3D04" w:rsidRDefault="0097202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Work on figure Drawing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065" w:type="dxa"/>
                </w:tcPr>
                <w:p w:rsidR="00DE3D04" w:rsidRDefault="00972023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Exit Slip</w:t>
                  </w:r>
                </w:p>
              </w:tc>
            </w:tr>
          </w:tbl>
          <w:p w:rsidR="00DE3D04" w:rsidRDefault="00DE3D04">
            <w:pPr>
              <w:spacing w:before="120" w:after="240"/>
              <w:rPr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12" w:type="dxa"/>
          </w:tcPr>
          <w:p w:rsidR="00DE3D04" w:rsidRDefault="00972023">
            <w:pPr>
              <w:spacing w:before="12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Methods of Formative / Summative Assessments (in bold):</w:t>
            </w:r>
          </w:p>
          <w:p w:rsidR="00DE3D04" w:rsidRDefault="00972023">
            <w:pPr>
              <w:spacing w:before="12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Bell Ringer: Warm-up, Questions, Brain Teaser, Provocation, Flashback  </w:t>
            </w:r>
          </w:p>
          <w:p w:rsidR="00DE3D04" w:rsidRDefault="00972023">
            <w:pPr>
              <w:spacing w:before="12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Exit Slip: Questions/Answers, Sketchbooks, Journals, Notes </w:t>
            </w:r>
          </w:p>
          <w:p w:rsidR="00DE3D04" w:rsidRDefault="00972023">
            <w:pPr>
              <w:spacing w:before="12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Oral Questions on _____ ,    Presentation/Performance of _____</w:t>
            </w:r>
          </w:p>
          <w:p w:rsidR="00DE3D04" w:rsidRDefault="00972023">
            <w:pPr>
              <w:spacing w:before="12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Peer Evaluation: Chart/Discussion with Constructive Criticism</w:t>
            </w:r>
          </w:p>
          <w:p w:rsidR="00DE3D04" w:rsidRDefault="00972023">
            <w:pPr>
              <w:spacing w:before="12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Student Self Evaluation, Journal, Sketchbook, or Creative Notes</w:t>
            </w:r>
          </w:p>
          <w:p w:rsidR="00DE3D04" w:rsidRDefault="00972023">
            <w:pPr>
              <w:spacing w:before="12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Pre-Test, Quiz,  Test, Product</w:t>
            </w:r>
          </w:p>
          <w:p w:rsidR="00DE3D04" w:rsidRDefault="00972023">
            <w:pPr>
              <w:spacing w:before="12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Other [describe]: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_________________________________________</w:t>
            </w:r>
          </w:p>
          <w:p w:rsidR="00DE3D04" w:rsidRDefault="00972023">
            <w:pPr>
              <w:spacing w:before="12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Modifications / Accommodations for Students with </w:t>
            </w:r>
          </w:p>
          <w:p w:rsidR="00DE3D04" w:rsidRDefault="00972023">
            <w:pPr>
              <w:spacing w:before="12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identified disabilities:</w:t>
            </w:r>
          </w:p>
          <w:p w:rsidR="00DE3D04" w:rsidRDefault="00972023">
            <w:pPr>
              <w:spacing w:before="12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Required modifications are provided for students with 504 Plan or other Individual Education Plan (I.E.P.).  These may include preferential seating, teacher-generated notes, and additional time to complete tasks, individual prompts, modified tests and instruction, or restatement of instruction.  Recorded in Infinite Campus.</w:t>
            </w:r>
          </w:p>
          <w:p w:rsidR="00DE3D04" w:rsidRDefault="00972023">
            <w:pPr>
              <w:spacing w:before="12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Gifted and Talented differentiation:</w:t>
            </w:r>
          </w:p>
          <w:p w:rsidR="00DE3D04" w:rsidRDefault="00972023">
            <w:pPr>
              <w:spacing w:before="12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Enrichment opportunities provided in processes, in products, and/or in content.  Recorded in Infinite Campus.</w:t>
            </w:r>
          </w:p>
        </w:tc>
      </w:tr>
      <w:tr w:rsidR="00DE3D04" w:rsidTr="00DE3D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16" w:type="dxa"/>
            <w:gridSpan w:val="2"/>
          </w:tcPr>
          <w:p w:rsidR="00DE3D04" w:rsidRDefault="00DE3D04">
            <w:pPr>
              <w:rPr>
                <w:sz w:val="18"/>
                <w:szCs w:val="18"/>
              </w:rPr>
            </w:pPr>
          </w:p>
          <w:p w:rsidR="00DE3D04" w:rsidRDefault="00972023">
            <w:pPr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Instructional Method/Delivery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(designated above):  Direct Instruction, Teacher Feedback, Guided Discussion, Demonstration, Hands-on, Workshop Model, AV/Technology, Partners, Small Group, Rehearsal, Student, Other (described) </w:t>
            </w:r>
          </w:p>
          <w:p w:rsidR="00DE3D04" w:rsidRDefault="00972023">
            <w:pPr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Literacy Inclusion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(designated above): Reading, Writing, Journal, On Demand, Constructed Response, Oral Presentation</w:t>
            </w:r>
          </w:p>
          <w:p w:rsidR="00DE3D04" w:rsidRDefault="00972023">
            <w:pPr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Unit Vocabulary: charcoal, graphite, figure drawing</w:t>
            </w:r>
          </w:p>
        </w:tc>
      </w:tr>
    </w:tbl>
    <w:p w:rsidR="00DE3D04" w:rsidRDefault="00DE3D04"/>
    <w:sectPr w:rsidR="00DE3D04">
      <w:headerReference w:type="default" r:id="rId6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648" w:rsidRDefault="00972023">
      <w:r>
        <w:separator/>
      </w:r>
    </w:p>
  </w:endnote>
  <w:endnote w:type="continuationSeparator" w:id="0">
    <w:p w:rsidR="007D6648" w:rsidRDefault="00972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stria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648" w:rsidRDefault="00972023">
      <w:r>
        <w:separator/>
      </w:r>
    </w:p>
  </w:footnote>
  <w:footnote w:type="continuationSeparator" w:id="0">
    <w:p w:rsidR="007D6648" w:rsidRDefault="009720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D04" w:rsidRDefault="00DE3D0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D04"/>
    <w:rsid w:val="00282149"/>
    <w:rsid w:val="007D6648"/>
    <w:rsid w:val="008451C9"/>
    <w:rsid w:val="00972023"/>
    <w:rsid w:val="00DE3D04"/>
    <w:rsid w:val="00FD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33084"/>
  <w15:docId w15:val="{FA7178EA-66C6-4302-A3E7-B8F8F22BD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ustria" w:eastAsia="Lustria" w:hAnsi="Lustria" w:cs="Lustria"/>
        <w:color w:val="000000"/>
        <w:sz w:val="24"/>
        <w:szCs w:val="24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Russell, Cathy</dc:creator>
  <cp:lastModifiedBy>Russell, Cathy</cp:lastModifiedBy>
  <cp:revision>2</cp:revision>
  <dcterms:created xsi:type="dcterms:W3CDTF">2017-08-31T16:49:00Z</dcterms:created>
  <dcterms:modified xsi:type="dcterms:W3CDTF">2017-08-31T16:49:00Z</dcterms:modified>
</cp:coreProperties>
</file>